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0" w:hanging="281" w:hangingChars="100"/>
        <w:jc w:val="center"/>
        <w:rPr>
          <w:rFonts w:ascii="宋体" w:hAnsi="宋体" w:eastAsia="宋体" w:cs="宋体"/>
          <w:b/>
          <w:bCs/>
          <w:color w:val="auto"/>
          <w:sz w:val="28"/>
          <w:szCs w:val="36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36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11391900</wp:posOffset>
            </wp:positionV>
            <wp:extent cx="254000" cy="368300"/>
            <wp:effectExtent l="0" t="0" r="12700" b="12700"/>
            <wp:wrapNone/>
            <wp:docPr id="100144" name="图片 100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4" name="图片 1001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lang w:val="en-US" w:eastAsia="zh-CN"/>
        </w:rPr>
        <w:t>1.1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</w:rPr>
        <w:t>分类加法和分布乘法计数原理</w:t>
      </w:r>
    </w:p>
    <w:p>
      <w:pPr>
        <w:ind w:left="210" w:hanging="210" w:hangingChars="100"/>
        <w:jc w:val="center"/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  <w:t>【基础梳理】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分类加法计数原理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完成一件事有两类不同方案，在第1类方案中有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种不同的方法，在第2类方案中有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种不同的方法，那么完成这件事共有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m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</w:rPr>
        <w:t>种不同的方法．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分步乘法计数原理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完成一件事需要两个步骤，做第1步有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种不同的方法，做第2步有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种不同的方法，那么完成这件事共有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m</w:t>
      </w:r>
      <w:r>
        <w:rPr>
          <w:rFonts w:hAnsi="宋体" w:cs="Times New Roman"/>
          <w:u w:val="single"/>
        </w:rPr>
        <w:t>×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</w:rPr>
        <w:t>种不同的方法．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分类加法计数原理和分步乘法计数原理的区别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分类加法计数原理针对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分类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问题，其中各种方法相互独立，用其中任何一种方法都可以做完这件事；分步乘法计数原理针对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分步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问题，各个步骤相互依存，只有各个步骤都完成了才算完成这件事．</w:t>
      </w:r>
    </w:p>
    <w:p>
      <w:pPr>
        <w:ind w:left="210" w:hanging="210" w:hangingChars="100"/>
        <w:jc w:val="center"/>
        <w:rPr>
          <w:rFonts w:ascii="Calibri" w:hAnsi="Calibri" w:eastAsia="宋体" w:cs="Times New Roman"/>
          <w:color w:val="auto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  <w:t>【典型例题】</w:t>
      </w:r>
    </w:p>
    <w:p>
      <w:pPr>
        <w:spacing w:line="360" w:lineRule="auto"/>
        <w:jc w:val="both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Cs w:val="21"/>
        </w:rPr>
        <w:t>题型一 分类加法计数原理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【例1-1】（2020·全国高三专题练习）有4位教师在同一年级的4个班中各教一个班的数学，在数学检测时要求每位教师不能在本班监考，则不同的监考方法有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A．8种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B．9种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C．10种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D．11种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【例1-2】　设集合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A</w:t>
      </w:r>
      <w:r>
        <w:rPr>
          <w:rFonts w:hint="eastAsia" w:asciiTheme="majorEastAsia" w:hAnsiTheme="majorEastAsia" w:eastAsiaTheme="majorEastAsia" w:cstheme="majorEastAsia"/>
          <w:color w:val="auto"/>
        </w:rPr>
        <w:t>＝{1,2,3,4}，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m</w:t>
      </w:r>
      <w:r>
        <w:rPr>
          <w:rFonts w:hint="eastAsia" w:asciiTheme="majorEastAsia" w:hAnsiTheme="majorEastAsia" w:eastAsiaTheme="majorEastAsia" w:cstheme="majorEastAsia"/>
          <w:color w:val="auto"/>
        </w:rPr>
        <w:t>，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n</w:t>
      </w:r>
      <w:r>
        <w:rPr>
          <w:rFonts w:hint="eastAsia" w:asciiTheme="majorEastAsia" w:hAnsiTheme="majorEastAsia" w:eastAsiaTheme="majorEastAsia" w:cstheme="majorEastAsia"/>
          <w:color w:val="auto"/>
        </w:rPr>
        <w:t>∈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A</w:t>
      </w:r>
      <w:r>
        <w:rPr>
          <w:rFonts w:hint="eastAsia" w:asciiTheme="majorEastAsia" w:hAnsiTheme="majorEastAsia" w:eastAsiaTheme="majorEastAsia" w:cstheme="majorEastAsia"/>
          <w:color w:val="auto"/>
        </w:rPr>
        <w:t>，则方程</w:t>
      </w:r>
      <w:r>
        <w:rPr>
          <w:rFonts w:hint="eastAsia" w:asciiTheme="majorEastAsia" w:hAnsiTheme="majorEastAsia" w:eastAsiaTheme="majorEastAsia" w:cstheme="majorEastAsia"/>
          <w:color w:val="auto"/>
        </w:rPr>
        <w:fldChar w:fldCharType="begin"/>
      </w:r>
      <w:r>
        <w:rPr>
          <w:rFonts w:hint="eastAsia" w:asciiTheme="majorEastAsia" w:hAnsiTheme="majorEastAsia" w:eastAsiaTheme="majorEastAsia" w:cstheme="majorEastAsia"/>
          <w:color w:val="auto"/>
        </w:rPr>
        <w:instrText xml:space="preserve">eq \f(</w:instrText>
      </w:r>
      <w:r>
        <w:rPr>
          <w:rFonts w:hint="eastAsia" w:asciiTheme="majorEastAsia" w:hAnsiTheme="majorEastAsia" w:eastAsiaTheme="majorEastAsia" w:cstheme="majorEastAsia"/>
          <w:i/>
          <w:color w:val="auto"/>
        </w:rPr>
        <w:instrText xml:space="preserve">x</w:instrText>
      </w:r>
      <w:r>
        <w:rPr>
          <w:rFonts w:hint="eastAsia" w:asciiTheme="majorEastAsia" w:hAnsiTheme="majorEastAsia" w:eastAsiaTheme="majorEastAsia" w:cstheme="majorEastAsia"/>
          <w:color w:val="auto"/>
          <w:vertAlign w:val="superscript"/>
        </w:rPr>
        <w:instrText xml:space="preserve">2</w:instrText>
      </w:r>
      <w:r>
        <w:rPr>
          <w:rFonts w:hint="eastAsia" w:asciiTheme="majorEastAsia" w:hAnsiTheme="majorEastAsia" w:eastAsiaTheme="majorEastAsia" w:cstheme="majorEastAsia"/>
          <w:i/>
          <w:color w:val="auto"/>
        </w:rPr>
        <w:instrText xml:space="preserve">,m</w:instrText>
      </w:r>
      <w:r>
        <w:rPr>
          <w:rFonts w:hint="eastAsia" w:asciiTheme="majorEastAsia" w:hAnsiTheme="majorEastAsia" w:eastAsiaTheme="majorEastAsia" w:cstheme="majorEastAsia"/>
          <w:color w:val="auto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color w:val="auto"/>
        </w:rPr>
        <w:fldChar w:fldCharType="end"/>
      </w:r>
      <w:r>
        <w:rPr>
          <w:rFonts w:hint="eastAsia" w:asciiTheme="majorEastAsia" w:hAnsiTheme="majorEastAsia" w:eastAsiaTheme="majorEastAsia" w:cstheme="majorEastAsia"/>
          <w:color w:val="auto"/>
        </w:rPr>
        <w:t>＋</w:t>
      </w:r>
      <w:r>
        <w:rPr>
          <w:rFonts w:hint="eastAsia" w:asciiTheme="majorEastAsia" w:hAnsiTheme="majorEastAsia" w:eastAsiaTheme="majorEastAsia" w:cstheme="majorEastAsia"/>
          <w:color w:val="auto"/>
        </w:rPr>
        <w:fldChar w:fldCharType="begin"/>
      </w:r>
      <w:r>
        <w:rPr>
          <w:rFonts w:hint="eastAsia" w:asciiTheme="majorEastAsia" w:hAnsiTheme="majorEastAsia" w:eastAsiaTheme="majorEastAsia" w:cstheme="majorEastAsia"/>
          <w:color w:val="auto"/>
        </w:rPr>
        <w:instrText xml:space="preserve">eq \f(</w:instrText>
      </w:r>
      <w:r>
        <w:rPr>
          <w:rFonts w:hint="eastAsia" w:asciiTheme="majorEastAsia" w:hAnsiTheme="majorEastAsia" w:eastAsiaTheme="majorEastAsia" w:cstheme="majorEastAsia"/>
          <w:i/>
          <w:color w:val="auto"/>
        </w:rPr>
        <w:instrText xml:space="preserve">y</w:instrText>
      </w:r>
      <w:r>
        <w:rPr>
          <w:rFonts w:hint="eastAsia" w:asciiTheme="majorEastAsia" w:hAnsiTheme="majorEastAsia" w:eastAsiaTheme="majorEastAsia" w:cstheme="majorEastAsia"/>
          <w:color w:val="auto"/>
          <w:vertAlign w:val="superscript"/>
        </w:rPr>
        <w:instrText xml:space="preserve">2</w:instrText>
      </w:r>
      <w:r>
        <w:rPr>
          <w:rFonts w:hint="eastAsia" w:asciiTheme="majorEastAsia" w:hAnsiTheme="majorEastAsia" w:eastAsiaTheme="majorEastAsia" w:cstheme="majorEastAsia"/>
          <w:i/>
          <w:color w:val="auto"/>
        </w:rPr>
        <w:instrText xml:space="preserve">,n</w:instrText>
      </w:r>
      <w:r>
        <w:rPr>
          <w:rFonts w:hint="eastAsia" w:asciiTheme="majorEastAsia" w:hAnsiTheme="majorEastAsia" w:eastAsiaTheme="majorEastAsia" w:cstheme="majorEastAsia"/>
          <w:color w:val="auto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color w:val="auto"/>
        </w:rPr>
        <w:fldChar w:fldCharType="end"/>
      </w:r>
      <w:r>
        <w:rPr>
          <w:rFonts w:hint="eastAsia" w:asciiTheme="majorEastAsia" w:hAnsiTheme="majorEastAsia" w:eastAsiaTheme="majorEastAsia" w:cstheme="majorEastAsia"/>
          <w:color w:val="auto"/>
        </w:rPr>
        <w:t>＝1表示焦点位于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x</w:t>
      </w:r>
      <w:r>
        <w:rPr>
          <w:rFonts w:hint="eastAsia" w:asciiTheme="majorEastAsia" w:hAnsiTheme="majorEastAsia" w:eastAsiaTheme="majorEastAsia" w:cstheme="majorEastAsia"/>
          <w:color w:val="auto"/>
        </w:rPr>
        <w:t>轴上的椭圆的有(　　)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 xml:space="preserve">A．6个  </w:t>
      </w:r>
      <w:r>
        <w:rPr>
          <w:rFonts w:hint="eastAsia" w:asciiTheme="majorEastAsia" w:hAnsiTheme="majorEastAsia" w:eastAsiaTheme="majorEastAsia" w:cstheme="majorEastAsia"/>
          <w:color w:val="auto"/>
        </w:rPr>
        <w:tab/>
      </w:r>
      <w:r>
        <w:rPr>
          <w:rFonts w:hint="eastAsia" w:asciiTheme="majorEastAsia" w:hAnsiTheme="majorEastAsia" w:eastAsiaTheme="majorEastAsia" w:cstheme="majorEastAsia"/>
          <w:color w:val="auto"/>
        </w:rPr>
        <w:t>B．8个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 xml:space="preserve">C．12个  </w:t>
      </w:r>
      <w:r>
        <w:rPr>
          <w:rFonts w:hint="eastAsia" w:asciiTheme="majorEastAsia" w:hAnsiTheme="majorEastAsia" w:eastAsiaTheme="majorEastAsia" w:cstheme="majorEastAsia"/>
          <w:color w:val="auto"/>
        </w:rPr>
        <w:tab/>
      </w:r>
      <w:r>
        <w:rPr>
          <w:rFonts w:hint="eastAsia" w:asciiTheme="majorEastAsia" w:hAnsiTheme="majorEastAsia" w:eastAsiaTheme="majorEastAsia" w:cstheme="majorEastAsia"/>
          <w:color w:val="auto"/>
        </w:rPr>
        <w:t>D．16个</w:t>
      </w:r>
    </w:p>
    <w:p>
      <w:pPr>
        <w:spacing w:line="360" w:lineRule="auto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【举一反三】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1．（20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·重庆高二月考（理））小王有70元钱，现有面值分别为20元和30元的两种IC电话卡．若他至少买一张，则不同的买法共有(　　)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A．7种    B．8种 C．6种    D．9种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2．（2020·全国高三专题练习）从3名女同学和2名男同学中选1人主持主题班会，则不同的选法种数为（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A．6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B．5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C．3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D．2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3．（2020·全国高三专题练习）从甲地到乙地有三种方式可以到达.每天有8班汽车、2班火车和2班飞机.一天一人从甲地去乙地，共有________种不同的方法.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both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Cs w:val="21"/>
        </w:rPr>
        <w:t>题型二 分步乘法计数原理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【例2-1】（2019·辽宁实验中学高三月考（理））高二年级的三个班去甲、乙、丙、丁四个工厂参观学习，去哪个工厂可以自由选择，甲工厂必须有班级要去，则不同的参观方案有（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A．16种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B．18种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C．37种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D．48种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【例2-2】（2020·全国高三专题练习）如图，用4种不同的颜色涂入图中的矩形</w:t>
      </w:r>
      <w:r>
        <w:rPr>
          <w:rFonts w:hint="eastAsia" w:asciiTheme="majorEastAsia" w:hAnsiTheme="majorEastAsia" w:eastAsiaTheme="majorEastAsia" w:cstheme="majorEastAsia"/>
          <w:i/>
          <w:iCs/>
          <w:color w:val="auto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i/>
          <w:iCs/>
          <w:color w:val="auto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i/>
          <w:iCs/>
          <w:color w:val="auto"/>
          <w:szCs w:val="21"/>
        </w:rPr>
        <w:t>C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i/>
          <w:iCs/>
          <w:color w:val="auto"/>
          <w:szCs w:val="21"/>
        </w:rPr>
        <w:t>D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中，要求相邻的矩形涂色不同，则不同的涂法有（ ）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drawing>
          <wp:inline distT="0" distB="0" distL="114300" distR="114300">
            <wp:extent cx="1247775" cy="962025"/>
            <wp:effectExtent l="0" t="0" r="9525" b="9525"/>
            <wp:docPr id="100001" name="图片 10000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学科网 版权所有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A．72种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B．48种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C．24种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D．12种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【举一反三】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1．现有4件不同款式的上衣和3条不同颜色的长裤，如果一条长裤与一件上衣配成一套，则不同的配法种数为(　　)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A．7  B．12  C．64  D．81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2．已知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a</w:t>
      </w:r>
      <w:r>
        <w:rPr>
          <w:rFonts w:hint="eastAsia" w:asciiTheme="majorEastAsia" w:hAnsiTheme="majorEastAsia" w:eastAsiaTheme="majorEastAsia" w:cstheme="majorEastAsia"/>
          <w:color w:val="auto"/>
        </w:rPr>
        <w:t>∈{3,4,6}，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b</w:t>
      </w:r>
      <w:r>
        <w:rPr>
          <w:rFonts w:hint="eastAsia" w:asciiTheme="majorEastAsia" w:hAnsiTheme="majorEastAsia" w:eastAsiaTheme="majorEastAsia" w:cstheme="majorEastAsia"/>
          <w:color w:val="auto"/>
        </w:rPr>
        <w:t>∈{1,2}，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r</w:t>
      </w:r>
      <w:r>
        <w:rPr>
          <w:rFonts w:hint="eastAsia" w:asciiTheme="majorEastAsia" w:hAnsiTheme="majorEastAsia" w:eastAsiaTheme="majorEastAsia" w:cstheme="majorEastAsia"/>
          <w:color w:val="auto"/>
        </w:rPr>
        <w:t>∈{1,4,9,16}，则方程(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x</w:t>
      </w:r>
      <w:r>
        <w:rPr>
          <w:rFonts w:hint="eastAsia" w:asciiTheme="majorEastAsia" w:hAnsiTheme="majorEastAsia" w:eastAsiaTheme="majorEastAsia" w:cstheme="majorEastAsia"/>
          <w:color w:val="auto"/>
        </w:rPr>
        <w:t>－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a</w:t>
      </w:r>
      <w:r>
        <w:rPr>
          <w:rFonts w:hint="eastAsia" w:asciiTheme="majorEastAsia" w:hAnsiTheme="majorEastAsia" w:eastAsiaTheme="majorEastAsia" w:cstheme="majorEastAsia"/>
          <w:color w:val="auto"/>
        </w:rPr>
        <w:t>)</w:t>
      </w:r>
      <w:r>
        <w:rPr>
          <w:rFonts w:hint="eastAsia" w:asciiTheme="majorEastAsia" w:hAnsiTheme="majorEastAsia" w:eastAsiaTheme="majorEastAsia" w:cstheme="majorEastAsia"/>
          <w:color w:val="auto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</w:rPr>
        <w:t>＋(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y</w:t>
      </w:r>
      <w:r>
        <w:rPr>
          <w:rFonts w:hint="eastAsia" w:asciiTheme="majorEastAsia" w:hAnsiTheme="majorEastAsia" w:eastAsiaTheme="majorEastAsia" w:cstheme="majorEastAsia"/>
          <w:color w:val="auto"/>
        </w:rPr>
        <w:t>－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b</w:t>
      </w:r>
      <w:r>
        <w:rPr>
          <w:rFonts w:hint="eastAsia" w:asciiTheme="majorEastAsia" w:hAnsiTheme="majorEastAsia" w:eastAsiaTheme="majorEastAsia" w:cstheme="majorEastAsia"/>
          <w:color w:val="auto"/>
        </w:rPr>
        <w:t>)</w:t>
      </w:r>
      <w:r>
        <w:rPr>
          <w:rFonts w:hint="eastAsia" w:asciiTheme="majorEastAsia" w:hAnsiTheme="majorEastAsia" w:eastAsiaTheme="majorEastAsia" w:cstheme="majorEastAsia"/>
          <w:color w:val="auto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</w:rPr>
        <w:t>＝</w:t>
      </w:r>
      <w:r>
        <w:rPr>
          <w:rFonts w:hint="eastAsia" w:asciiTheme="majorEastAsia" w:hAnsiTheme="majorEastAsia" w:eastAsiaTheme="majorEastAsia" w:cstheme="majorEastAsia"/>
          <w:i/>
          <w:color w:val="auto"/>
        </w:rPr>
        <w:t>r</w:t>
      </w:r>
      <w:r>
        <w:rPr>
          <w:rFonts w:hint="eastAsia" w:asciiTheme="majorEastAsia" w:hAnsiTheme="majorEastAsia" w:eastAsiaTheme="majorEastAsia" w:cstheme="majorEastAsia"/>
          <w:color w:val="auto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</w:rPr>
        <w:t>可表示的不同圆的个数是(　　)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A．6  B．9  C．16  D．24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3．某运动会上，8名男运动员参加100米决赛，其中甲、乙、丙三人必须在1,2,3,4,5,6,7,8八条跑道的奇数号跑道上，则安排这8名运动员比赛的方式共有________种．</w:t>
      </w:r>
    </w:p>
    <w:p>
      <w:pPr>
        <w:spacing w:line="360" w:lineRule="auto"/>
        <w:jc w:val="both"/>
        <w:rPr>
          <w:rFonts w:asciiTheme="majorEastAsia" w:hAnsiTheme="majorEastAsia" w:eastAsiaTheme="majorEastAsia" w:cstheme="majorEastAsia"/>
          <w:b/>
          <w:bCs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Cs w:val="21"/>
        </w:rPr>
        <w:t>题型三 两个原理的综合运用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【例3-1】　用0,1,2,3,4五个数字，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(1)可以排成多少个三位数字的电话号码？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(2)可以排成多少个三位数？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(3)可以排成多少个能被2整除的无重复数字的三位数？</w: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hint="eastAsia" w:asciiTheme="majorEastAsia" w:hAnsiTheme="majorEastAsia" w:eastAsiaTheme="majorEastAsia" w:cstheme="majorEastAsia"/>
          <w:color w:val="auto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hint="eastAsia" w:asciiTheme="majorEastAsia" w:hAnsiTheme="majorEastAsia" w:eastAsiaTheme="majorEastAsia" w:cstheme="majorEastAsia"/>
          <w:color w:val="auto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hint="eastAsia" w:asciiTheme="majorEastAsia" w:hAnsiTheme="majorEastAsia" w:eastAsiaTheme="majorEastAsia" w:cstheme="majorEastAsia"/>
          <w:color w:val="auto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hint="eastAsia" w:asciiTheme="majorEastAsia" w:hAnsiTheme="majorEastAsia" w:eastAsiaTheme="majorEastAsia" w:cstheme="majorEastAsia"/>
          <w:color w:val="auto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hint="eastAsia" w:asciiTheme="majorEastAsia" w:hAnsiTheme="majorEastAsia" w:eastAsiaTheme="majorEastAsia" w:cstheme="majorEastAsia"/>
          <w:color w:val="auto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【例3-2】(1)将3种作物全部种植在如图所示的5块试验田中，每块种植一种作物，且相邻的试验田不能种同一种作物，则不同的种植方法共有________种.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199"/>
        <w:gridCol w:w="1199"/>
        <w:gridCol w:w="1199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99" w:type="dxa"/>
            <w:shd w:val="clear" w:color="auto" w:fill="auto"/>
          </w:tcPr>
          <w:p>
            <w:pPr>
              <w:pStyle w:val="2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color w:val="auto"/>
              </w:rPr>
            </w:pPr>
          </w:p>
        </w:tc>
        <w:tc>
          <w:tcPr>
            <w:tcW w:w="1199" w:type="dxa"/>
            <w:shd w:val="clear" w:color="auto" w:fill="auto"/>
          </w:tcPr>
          <w:p>
            <w:pPr>
              <w:pStyle w:val="2"/>
              <w:tabs>
                <w:tab w:val="left" w:pos="3402"/>
              </w:tabs>
              <w:snapToGrid w:val="0"/>
              <w:spacing w:line="360" w:lineRule="auto"/>
              <w:rPr>
                <w:rFonts w:asciiTheme="majorEastAsia" w:hAnsiTheme="majorEastAsia" w:eastAsiaTheme="majorEastAsia" w:cstheme="majorEastAsia"/>
                <w:color w:val="auto"/>
              </w:rPr>
            </w:pPr>
          </w:p>
        </w:tc>
        <w:tc>
          <w:tcPr>
            <w:tcW w:w="1199" w:type="dxa"/>
            <w:shd w:val="clear" w:color="auto" w:fill="auto"/>
          </w:tcPr>
          <w:p>
            <w:pPr>
              <w:pStyle w:val="2"/>
              <w:tabs>
                <w:tab w:val="left" w:pos="3402"/>
              </w:tabs>
              <w:snapToGrid w:val="0"/>
              <w:spacing w:line="360" w:lineRule="auto"/>
              <w:rPr>
                <w:rFonts w:asciiTheme="majorEastAsia" w:hAnsiTheme="majorEastAsia" w:eastAsiaTheme="majorEastAsia" w:cstheme="majorEastAsia"/>
                <w:color w:val="auto"/>
              </w:rPr>
            </w:pPr>
          </w:p>
        </w:tc>
        <w:tc>
          <w:tcPr>
            <w:tcW w:w="1199" w:type="dxa"/>
            <w:shd w:val="clear" w:color="auto" w:fill="auto"/>
          </w:tcPr>
          <w:p>
            <w:pPr>
              <w:pStyle w:val="2"/>
              <w:tabs>
                <w:tab w:val="left" w:pos="3402"/>
              </w:tabs>
              <w:snapToGrid w:val="0"/>
              <w:spacing w:line="360" w:lineRule="auto"/>
              <w:rPr>
                <w:rFonts w:asciiTheme="majorEastAsia" w:hAnsiTheme="majorEastAsia" w:eastAsiaTheme="majorEastAsia" w:cstheme="majorEastAsia"/>
                <w:color w:val="auto"/>
              </w:rPr>
            </w:pPr>
          </w:p>
        </w:tc>
        <w:tc>
          <w:tcPr>
            <w:tcW w:w="1200" w:type="dxa"/>
            <w:shd w:val="clear" w:color="auto" w:fill="auto"/>
          </w:tcPr>
          <w:p>
            <w:pPr>
              <w:pStyle w:val="2"/>
              <w:tabs>
                <w:tab w:val="left" w:pos="3402"/>
              </w:tabs>
              <w:snapToGrid w:val="0"/>
              <w:spacing w:line="360" w:lineRule="auto"/>
              <w:rPr>
                <w:rFonts w:asciiTheme="majorEastAsia" w:hAnsiTheme="majorEastAsia" w:eastAsiaTheme="majorEastAsia" w:cstheme="majorEastAsia"/>
                <w:color w:val="auto"/>
              </w:rPr>
            </w:pPr>
          </w:p>
        </w:tc>
      </w:tr>
    </w:tbl>
    <w:p>
      <w:pPr>
        <w:pStyle w:val="2"/>
        <w:tabs>
          <w:tab w:val="left" w:pos="3402"/>
        </w:tabs>
        <w:snapToGrid w:val="0"/>
        <w:spacing w:line="360" w:lineRule="auto"/>
        <w:rPr>
          <w:rFonts w:asciiTheme="majorEastAsia" w:hAnsiTheme="majorEastAsia" w:eastAsiaTheme="majorEastAsia" w:cstheme="majorEastAsia"/>
          <w:color w:val="auto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hint="eastAsia" w:asciiTheme="majorEastAsia" w:hAnsiTheme="majorEastAsia" w:eastAsiaTheme="majorEastAsia" w:cstheme="majorEastAsia"/>
          <w:color w:val="auto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2540</wp:posOffset>
                </wp:positionV>
                <wp:extent cx="5462270" cy="1351280"/>
                <wp:effectExtent l="6350" t="6350" r="17780" b="1397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46655" y="8816340"/>
                          <a:ext cx="5462270" cy="1351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70C0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3402"/>
                              </w:tabs>
                              <w:snapToGrid w:val="0"/>
                              <w:spacing w:line="360" w:lineRule="auto"/>
                              <w:jc w:val="center"/>
                              <w:rPr>
                                <w:rFonts w:ascii="Times New Roman" w:hAnsi="Times New Roman" w:eastAsia="楷体_GB2312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楷体_GB2312" w:cs="Times New Roman"/>
                              </w:rPr>
                              <w:t>利用两个计数原理解决应用问题的一般思路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3402"/>
                              </w:tabs>
                              <w:snapToGrid w:val="0"/>
                              <w:spacing w:line="360" w:lineRule="auto"/>
                              <w:rPr>
                                <w:rFonts w:ascii="Times New Roman" w:hAnsi="Times New Roman" w:eastAsia="楷体_GB2312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楷体_GB2312" w:cs="Times New Roman"/>
                              </w:rPr>
                              <w:t>(1)弄清完成一件事是做什么．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3402"/>
                              </w:tabs>
                              <w:snapToGrid w:val="0"/>
                              <w:spacing w:line="360" w:lineRule="auto"/>
                              <w:rPr>
                                <w:rFonts w:ascii="Times New Roman" w:hAnsi="Times New Roman" w:eastAsia="楷体_GB2312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楷体_GB2312" w:cs="Times New Roman"/>
                              </w:rPr>
                              <w:t>(2)确定是先分类后分步，还是先分步后分类．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3402"/>
                              </w:tabs>
                              <w:snapToGrid w:val="0"/>
                              <w:spacing w:line="360" w:lineRule="auto"/>
                              <w:rPr>
                                <w:rFonts w:ascii="Times New Roman" w:hAnsi="Times New Roman" w:eastAsia="楷体_GB2312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楷体_GB2312" w:cs="Times New Roman"/>
                              </w:rPr>
                              <w:t>(3)弄清分步、分类的标准是什么．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3402"/>
                              </w:tabs>
                              <w:snapToGrid w:val="0"/>
                              <w:spacing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楷体_GB2312" w:cs="Times New Roman"/>
                              </w:rPr>
                              <w:t>(4)利用两个计数原理求解．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8pt;margin-top:0.2pt;height:106.4pt;width:430.1pt;z-index:251659264;mso-width-relative:page;mso-height-relative:page;" fillcolor="#FFFFFF [3201]" filled="t" stroked="t" coordsize="21600,21600" o:gfxdata="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zMJCrWAAAABgEAAA8AAAAAAAAAAQAgAAAAIgAAAGRycy9kb3ducmV2LnhtbFBLAQIU&#10;ABQAAAAIAIdO4kCMGxK3ZwIAAMYEAAAOAAAAAAAAAAEAIAAAACUBAABkcnMvZTJvRG9jLnhtbFBL&#10;BQYAAAAABgAGAFkBAAD+BQAAAAA=&#10;">
                <v:fill on="t" focussize="0,0"/>
                <v:stroke weight="1pt" color="#0070C0 [3204]" joinstyle="round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tabs>
                          <w:tab w:val="left" w:pos="3402"/>
                        </w:tabs>
                        <w:snapToGrid w:val="0"/>
                        <w:spacing w:line="360" w:lineRule="auto"/>
                        <w:jc w:val="center"/>
                        <w:rPr>
                          <w:rFonts w:ascii="Times New Roman" w:hAnsi="Times New Roman" w:eastAsia="楷体_GB2312" w:cs="Times New Roman"/>
                        </w:rPr>
                      </w:pPr>
                      <w:r>
                        <w:rPr>
                          <w:rFonts w:ascii="Times New Roman" w:hAnsi="Times New Roman" w:eastAsia="楷体_GB2312" w:cs="Times New Roman"/>
                        </w:rPr>
                        <w:t>利用两个计数原理解决应用问题的一般思路</w:t>
                      </w:r>
                    </w:p>
                    <w:p>
                      <w:pPr>
                        <w:pStyle w:val="2"/>
                        <w:tabs>
                          <w:tab w:val="left" w:pos="3402"/>
                        </w:tabs>
                        <w:snapToGrid w:val="0"/>
                        <w:spacing w:line="360" w:lineRule="auto"/>
                        <w:rPr>
                          <w:rFonts w:ascii="Times New Roman" w:hAnsi="Times New Roman" w:eastAsia="楷体_GB2312" w:cs="Times New Roman"/>
                        </w:rPr>
                      </w:pPr>
                      <w:r>
                        <w:rPr>
                          <w:rFonts w:ascii="Times New Roman" w:hAnsi="Times New Roman" w:eastAsia="楷体_GB2312" w:cs="Times New Roman"/>
                        </w:rPr>
                        <w:t>(1)弄清完成一件事是做什么．</w:t>
                      </w:r>
                    </w:p>
                    <w:p>
                      <w:pPr>
                        <w:pStyle w:val="2"/>
                        <w:tabs>
                          <w:tab w:val="left" w:pos="3402"/>
                        </w:tabs>
                        <w:snapToGrid w:val="0"/>
                        <w:spacing w:line="360" w:lineRule="auto"/>
                        <w:rPr>
                          <w:rFonts w:ascii="Times New Roman" w:hAnsi="Times New Roman" w:eastAsia="楷体_GB2312" w:cs="Times New Roman"/>
                        </w:rPr>
                      </w:pPr>
                      <w:r>
                        <w:rPr>
                          <w:rFonts w:ascii="Times New Roman" w:hAnsi="Times New Roman" w:eastAsia="楷体_GB2312" w:cs="Times New Roman"/>
                        </w:rPr>
                        <w:t>(2)确定是先分类后分步，还是先分步后分类．</w:t>
                      </w:r>
                    </w:p>
                    <w:p>
                      <w:pPr>
                        <w:pStyle w:val="2"/>
                        <w:tabs>
                          <w:tab w:val="left" w:pos="3402"/>
                        </w:tabs>
                        <w:snapToGrid w:val="0"/>
                        <w:spacing w:line="360" w:lineRule="auto"/>
                        <w:rPr>
                          <w:rFonts w:ascii="Times New Roman" w:hAnsi="Times New Roman" w:eastAsia="楷体_GB2312" w:cs="Times New Roman"/>
                        </w:rPr>
                      </w:pPr>
                      <w:r>
                        <w:rPr>
                          <w:rFonts w:ascii="Times New Roman" w:hAnsi="Times New Roman" w:eastAsia="楷体_GB2312" w:cs="Times New Roman"/>
                        </w:rPr>
                        <w:t>(3)弄清分步、分类的标准是什么．</w:t>
                      </w:r>
                    </w:p>
                    <w:p>
                      <w:pPr>
                        <w:pStyle w:val="2"/>
                        <w:tabs>
                          <w:tab w:val="left" w:pos="3402"/>
                        </w:tabs>
                        <w:snapToGrid w:val="0"/>
                        <w:spacing w:line="36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eastAsia="楷体_GB2312" w:cs="Times New Roman"/>
                        </w:rPr>
                        <w:t>(4)利用两个计数原理求解．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pStyle w:val="2"/>
        <w:tabs>
          <w:tab w:val="left" w:pos="3402"/>
        </w:tabs>
        <w:snapToGrid w:val="0"/>
        <w:spacing w:line="360" w:lineRule="auto"/>
        <w:rPr>
          <w:rFonts w:hint="eastAsia" w:asciiTheme="majorEastAsia" w:hAnsiTheme="majorEastAsia" w:eastAsiaTheme="majorEastAsia" w:cstheme="majorEastAsia"/>
          <w:color w:val="auto"/>
        </w:rPr>
      </w:pPr>
    </w:p>
    <w:p>
      <w:pPr>
        <w:pStyle w:val="2"/>
        <w:tabs>
          <w:tab w:val="left" w:pos="3402"/>
        </w:tabs>
        <w:snapToGrid w:val="0"/>
        <w:spacing w:line="360" w:lineRule="auto"/>
        <w:rPr>
          <w:rFonts w:hint="eastAsia" w:asciiTheme="majorEastAsia" w:hAnsiTheme="majorEastAsia" w:eastAsiaTheme="majorEastAsia" w:cstheme="majorEastAsia"/>
          <w:color w:val="auto"/>
        </w:rPr>
      </w:pPr>
    </w:p>
    <w:p>
      <w:pPr>
        <w:spacing w:line="360" w:lineRule="auto"/>
        <w:rPr>
          <w:rFonts w:hint="eastAsia" w:asciiTheme="majorEastAsia" w:hAnsiTheme="majorEastAsia" w:eastAsiaTheme="majorEastAsia" w:cstheme="majorEastAsia"/>
          <w:color w:val="auto"/>
          <w:szCs w:val="21"/>
        </w:rPr>
      </w:pPr>
    </w:p>
    <w:p>
      <w:pPr>
        <w:spacing w:line="360" w:lineRule="auto"/>
        <w:rPr>
          <w:rFonts w:hint="eastAsia" w:asciiTheme="majorEastAsia" w:hAnsiTheme="majorEastAsia" w:eastAsiaTheme="majorEastAsia" w:cstheme="majorEastAsia"/>
          <w:color w:val="auto"/>
          <w:szCs w:val="21"/>
        </w:rPr>
      </w:pPr>
    </w:p>
    <w:p>
      <w:pPr>
        <w:spacing w:line="360" w:lineRule="auto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【举一反三】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1．（2019·上海市奉贤中学高二期中）现某学校共有34人自愿组成数学建模社团，其中高一年级13人，高二年级12人,高三年级9人.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(1)选其中一人为负责人，共有多少种不同的选法？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(2)每个年级选一名组长，有多少种不同的选法？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(3)选两人作为社团发言人,这两人需要来自不同的年级，有多少种不同的选法？</w:t>
      </w:r>
    </w:p>
    <w:p>
      <w:pPr>
        <w:ind w:left="210" w:hanging="210" w:hangingChars="100"/>
        <w:jc w:val="center"/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</w:pPr>
    </w:p>
    <w:p>
      <w:pPr>
        <w:ind w:left="210" w:hanging="210" w:hangingChars="100"/>
        <w:jc w:val="center"/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</w:pPr>
    </w:p>
    <w:p>
      <w:pPr>
        <w:ind w:left="210" w:hanging="210" w:hangingChars="100"/>
        <w:jc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  <w:t>【强化训练】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1．（2020·浙江高三专题练习）空间中不共面的4点</w:t>
      </w:r>
      <w:r>
        <w:rPr>
          <w:rFonts w:hint="eastAsia" w:asciiTheme="majorEastAsia" w:hAnsiTheme="majorEastAsia" w:eastAsiaTheme="majorEastAsia" w:cstheme="majorEastAsia"/>
          <w:i/>
          <w:color w:val="auto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i/>
          <w:color w:val="auto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i/>
          <w:color w:val="auto"/>
          <w:szCs w:val="21"/>
        </w:rPr>
        <w:t>C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i/>
          <w:color w:val="auto"/>
          <w:szCs w:val="21"/>
        </w:rPr>
        <w:t>D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，若其中3点到平面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25" o:spt="75" alt="学科网 版权所有" type="#_x0000_t75" style="height:10.85pt;width:11.85pt;" o:ole="t" filled="f" o:preferrelative="t" stroked="f" coordsize="21600,21600">
            <v:path/>
            <v:fill on="f" focussize="0,0"/>
            <v:stroke on="f" joinstyle="miter"/>
            <v:imagedata r:id="rId9" o:title="eqIdc13953f2514e4c8f9c8aaaf5241c33ac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的距离相等且为第四个点到平面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26" o:spt="75" alt="学科网 版权所有" type="#_x0000_t75" style="height:10.85pt;width:11.85pt;" o:ole="t" filled="f" o:preferrelative="t" stroked="f" coordsize="21600,21600">
            <v:path/>
            <v:fill on="f" focussize="0,0"/>
            <v:stroke on="f" joinstyle="miter"/>
            <v:imagedata r:id="rId9" o:title="eqIdc13953f2514e4c8f9c8aaaf5241c33a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的2倍，这样的平面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27" o:spt="75" alt="学科网 版权所有" type="#_x0000_t75" style="height:10.85pt;width:11.85pt;" o:ole="t" filled="f" o:preferrelative="t" stroked="f" coordsize="21600,21600">
            <v:path/>
            <v:fill on="f" focussize="0,0"/>
            <v:stroke on="f" joinstyle="miter"/>
            <v:imagedata r:id="rId9" o:title="eqIdc13953f2514e4c8f9c8aaaf5241c33a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的个数为（  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A．8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B．16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C．32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D．48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2．（2020·浙江高三专题练习）从1，3，5，7，9中任取两个数，从0，2，4，6，8中任取2个数，则组成没有重复数字的四位数的个数为（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A．2100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B．2200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C．2160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D．2400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3．（2020·全国高三专题练习）若从1，2，3，…，9这9个整数中同时取4个不同的数，其和为偶数，则不同的取法共有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A．60种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B．63种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C．65种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D．66种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4．（2020·全国高三专题练习）已知两条异面直线a，b上分别有5个点和8个点，则这13个点可以确定不同的平面个数为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A．40    B．16    C．13    D．10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5．（2020·山东高三期末）中国有十二生肖，又叫十二属相，每一个人的出生年份对应了十二种动物（鼠、牛、虎、兔、龙、蛇、马、羊、猴、鸡、狗、猪）的一种，现有十二生肖的吉祥物各一个，甲、乙、丙三位同学依次选一个作为礼物，甲同学喜欢牛、马和羊，乙同学喜欢牛、兔、狗和羊，丙同学哪个吉祥物都喜欢，则让三位同学选取的礼物都满意的概率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28" o:spt="75" alt="学科网 版权所有" type="#_x0000_t75" style="height:30.6pt;width:18.25pt;" o:ole="t" filled="f" o:preferrelative="t" stroked="f" coordsize="21600,21600">
            <v:path/>
            <v:fill on="f" focussize="0,0"/>
            <v:stroke on="f" joinstyle="miter"/>
            <v:imagedata r:id="rId13" o:title="eqId5c4a671eb5764512b9dfc8e78e634dd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B．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29" o:spt="75" alt="学科网 版权所有" type="#_x0000_t75" style="height:31.05pt;width:16.75pt;" o:ole="t" filled="f" o:preferrelative="t" stroked="f" coordsize="21600,21600">
            <v:path/>
            <v:fill on="f" focussize="0,0"/>
            <v:stroke on="f" joinstyle="miter"/>
            <v:imagedata r:id="rId15" o:title="eqIdee821ac38d244da790562b915dd3525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C．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30" o:spt="75" alt="学科网 版权所有" type="#_x0000_t75" style="height:31.05pt;width:16.75pt;" o:ole="t" filled="f" o:preferrelative="t" stroked="f" coordsize="21600,21600">
            <v:path/>
            <v:fill on="f" focussize="0,0"/>
            <v:stroke on="f" joinstyle="miter"/>
            <v:imagedata r:id="rId17" o:title="eqIddb644b3e24d6404fa3427f0b809e9eb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D．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31" o:spt="75" alt="学科网 版权所有" type="#_x0000_t75" style="height:30.6pt;width:14.8pt;" o:ole="t" filled="f" o:preferrelative="t" stroked="f" coordsize="21600,21600">
            <v:path/>
            <v:fill on="f" focussize="0,0"/>
            <v:stroke on="f" joinstyle="miter"/>
            <v:imagedata r:id="rId19" o:title="eqId3643f940415a47508503cf1a4a909dd0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6．（2019·吉林省实验高二期末（理））有不同的语文书9本，不同的数学书7本，不同的英语书5本，从中选出不属于同一学科的书2本，则不同的选法有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A．21种    B．315种    C．153种    D．143种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7．（2020·全国高三专题练习）从集合{1，2，3，4，…，10}中，选出5个数组成子集，使得这5个数中任意两个数的和都不等于11，则这样的子集有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A．32个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B．34个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C．36个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D．38个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8．（2017·上海高二期末）甲、乙两人从4门课程中各选修2门，则甲、乙所选的课程中恰有1门相同的选法有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A．6种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B．12种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C．24种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D．30种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9．（2020·全国高三专题练习）从集合{1，2，3，…，10}中任意选出三个不同的数，使这三个数成等比数列，这样的等比数列的个数为（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A．3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B．4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C．6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D．8</w:t>
      </w:r>
    </w:p>
    <w:p>
      <w:pPr>
        <w:spacing w:before="195"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10．（2020·黑龙江牡丹江一中高三期末（理））如下图中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32" o:spt="75" alt="学科网 版权所有" type="#_x0000_t75" style="height:13.3pt;width:11.85pt;" o:ole="t" filled="f" o:preferrelative="t" stroked="f" coordsize="21600,21600">
            <v:path/>
            <v:fill on="f" focussize="0,0"/>
            <v:stroke on="f" joinstyle="miter"/>
            <v:imagedata r:id="rId21" o:title="eqIdcc614bd3390c4d028df189b234dcc35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33" o:spt="75" alt="学科网 版权所有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23" o:title="eqId8754ce8cf7f34f04abb9a0c041f57f5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34" o:spt="75" alt="学科网 版权所有" type="#_x0000_t75" style="height:14.3pt;width:11.85pt;" o:ole="t" filled="f" o:preferrelative="t" stroked="f" coordsize="21600,21600">
            <v:path/>
            <v:fill on="f" focussize="0,0"/>
            <v:stroke on="f" joinstyle="miter"/>
            <v:imagedata r:id="rId25" o:title="eqId19a4eb16029e4550a14f2afe4741a3c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35" o:spt="75" alt="学科网 版权所有" type="#_x0000_t75" style="height:12.35pt;width:12.35pt;" o:ole="t" filled="f" o:preferrelative="t" stroked="f" coordsize="21600,21600">
            <v:path/>
            <v:fill on="f" focussize="0,0"/>
            <v:stroke on="f" joinstyle="miter"/>
            <v:imagedata r:id="rId27" o:title="eqId0cd8063abf2b458f80091bc51b75a904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36" o:spt="75" alt="学科网 版权所有" type="#_x0000_t75" style="height:13.3pt;width:11.85pt;" o:ole="t" filled="f" o:preferrelative="t" stroked="f" coordsize="21600,21600">
            <v:path/>
            <v:fill on="f" focussize="0,0"/>
            <v:stroke on="f" joinstyle="miter"/>
            <v:imagedata r:id="rId29" o:title="eqId93cbffaa5ae045d6ac45d1e979991c3a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37" o:spt="75" alt="学科网 版权所有" type="#_x0000_t75" style="height:12.8pt;width:12.8pt;" o:ole="t" filled="f" o:preferrelative="t" stroked="f" coordsize="21600,21600">
            <v:path/>
            <v:fill on="f" focussize="0,0"/>
            <v:stroke on="f" joinstyle="miter"/>
            <v:imagedata r:id="rId31" o:title="eqId63db14a5b4334f3ea583c8fb12b0d175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六个区域进行染色，每个区域只染一种颜色，每个区域只染一种颜色，且相邻的区域不同色.若有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object>
          <v:shape id="_x0000_i1038" o:spt="75" alt="学科网 版权所有" type="#_x0000_t75" style="height:13.3pt;width:9.85pt;" o:ole="t" filled="f" o:preferrelative="t" stroked="f" coordsize="21600,21600">
            <v:path/>
            <v:fill on="f" focussize="0,0"/>
            <v:stroke on="f" joinstyle="miter"/>
            <v:imagedata r:id="rId33" o:title="eqIdddd35c5d043e4ebeac32a99367053c6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种颜色可供选择，则共有_________种不同的染色方案.</w:t>
      </w:r>
    </w:p>
    <w:p>
      <w:pPr>
        <w:spacing w:before="195"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drawing>
          <wp:inline distT="0" distB="0" distL="114300" distR="114300">
            <wp:extent cx="1068070" cy="1068070"/>
            <wp:effectExtent l="0" t="0" r="0" b="0"/>
            <wp:docPr id="100004" name="图片 10000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 版权所有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68070" cy="106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11．（2020·浙江高三专题练习）由数字1，2，3，4，5，6组成没有重复数字的三位数，偶数共有______个，其中个位数字比十位数字大的偶数共有______个．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12．（2020·浙江高三专题练习）由数字0，1，2，3，4，5组成没有重复数字且为偶数的四位数，有______________.个.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13（2019·四川成都七中高二期中（文））4名大学生毕业到3个用人单位应聘，若每个单位至少录用其中一人，则不同的录用情况的种数是______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14．（2020·全国高三专题练习）某人从甲地到乙地，可以乘火车，也可以坐轮船，在这一天的不同时间里，火车有4趟，轮船有3次，问此人的走法可有________种．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15．（2020·全国高三专题练习）在编号为1，2，3，4，5，6的六个盒子中放入两个不同的小球，每个盒子中最多放入一个小球，且不能在两个编号连续的盒子中同时放入小球，则不同的放小球的方法有______种．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16．（2019·上海市延安中学高二期末）4个不同的红球和6个不同的白球放入同一个袋中，现从中取出4个球．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（1）若取出的红球的个数不少于白球的个数，则有多少不同的取法？</w:t>
      </w:r>
    </w:p>
    <w:p>
      <w:pPr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color w:val="auto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（2）取出一个红球记2分，取出一个白球记1分，若取出4个球所得总分不少于5分，则有多少种不同取法．</w:t>
      </w:r>
    </w:p>
    <w:p>
      <w:pPr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color w:val="auto"/>
          <w:szCs w:val="21"/>
          <w:lang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auto"/>
          <w:szCs w:val="21"/>
          <w:lang w:eastAsia="zh-CN"/>
        </w:rPr>
        <w:drawing>
          <wp:inline distT="0" distB="0" distL="114300" distR="114300">
            <wp:extent cx="6188710" cy="4113530"/>
            <wp:effectExtent l="0" t="0" r="2540" b="1270"/>
            <wp:docPr id="2" name="图片 2" descr="百度网盘-数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百度网盘-数学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11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17" w:right="1077" w:bottom="1417" w:left="1077" w:header="850" w:footer="992" w:gutter="0"/>
      <w:cols w:space="425" w:num="1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  <w:rPr>
        <w:color w:val="000000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0AB"/>
    <w:rsid w:val="000C0CD7"/>
    <w:rsid w:val="001911FA"/>
    <w:rsid w:val="001A76C1"/>
    <w:rsid w:val="002C4C78"/>
    <w:rsid w:val="002C7E95"/>
    <w:rsid w:val="00353E92"/>
    <w:rsid w:val="003F7958"/>
    <w:rsid w:val="004010AB"/>
    <w:rsid w:val="004A1467"/>
    <w:rsid w:val="00780EEA"/>
    <w:rsid w:val="00875FB6"/>
    <w:rsid w:val="00905988"/>
    <w:rsid w:val="00B503C3"/>
    <w:rsid w:val="00C22D6C"/>
    <w:rsid w:val="00F609EE"/>
    <w:rsid w:val="03E62EA6"/>
    <w:rsid w:val="17D24B99"/>
    <w:rsid w:val="1F660613"/>
    <w:rsid w:val="39AF69E9"/>
    <w:rsid w:val="53576597"/>
    <w:rsid w:val="58B07610"/>
    <w:rsid w:val="5B5A31C9"/>
    <w:rsid w:val="5F89462B"/>
    <w:rsid w:val="69143128"/>
    <w:rsid w:val="722A4DE6"/>
    <w:rsid w:val="77E1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16.png"/><Relationship Id="rId34" Type="http://schemas.openxmlformats.org/officeDocument/2006/relationships/image" Target="media/image15.png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2653</Words>
  <Characters>2956</Characters>
  <Lines>76</Lines>
  <Paragraphs>21</Paragraphs>
  <TotalTime>0</TotalTime>
  <ScaleCrop>false</ScaleCrop>
  <LinksUpToDate>false</LinksUpToDate>
  <CharactersWithSpaces>3080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2019-08-26T07:42:00Z</dcterms:created>
  <dc:creator>stone</dc:creator>
  <cp:lastModifiedBy>stone</cp:lastModifiedBy>
  <dcterms:modified xsi:type="dcterms:W3CDTF">2021-01-03T07:46:33Z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